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B4" w:rsidRDefault="001C2588">
      <w:proofErr w:type="spellStart"/>
      <w:r>
        <w:rPr>
          <w:lang w:val="en-GB"/>
        </w:rPr>
        <w:t>Lyosense</w:t>
      </w:r>
      <w:r w:rsidRPr="001C2588">
        <w:rPr>
          <w:vertAlign w:val="superscript"/>
          <w:lang w:val="en-GB"/>
        </w:rPr>
        <w:t>TM</w:t>
      </w:r>
      <w:proofErr w:type="spellEnd"/>
      <w:r>
        <w:rPr>
          <w:lang w:val="en-GB"/>
        </w:rPr>
        <w:t xml:space="preserve">: </w:t>
      </w:r>
      <w:r>
        <w:t xml:space="preserve">A method for controlling and/or monitoring process parameters of the </w:t>
      </w:r>
      <w:proofErr w:type="spellStart"/>
      <w:r>
        <w:t>lyophilization</w:t>
      </w:r>
      <w:proofErr w:type="spellEnd"/>
      <w:r>
        <w:t xml:space="preserve"> process</w:t>
      </w:r>
    </w:p>
    <w:p w:rsidR="00B501AB" w:rsidRPr="006A6781" w:rsidRDefault="001C2588" w:rsidP="00B501AB">
      <w:pPr>
        <w:spacing w:after="0" w:line="360" w:lineRule="auto"/>
      </w:pPr>
      <w:r w:rsidRPr="006A6781">
        <w:t>Geoff Smith</w:t>
      </w:r>
      <w:r w:rsidR="00B501AB" w:rsidRPr="00B501AB">
        <w:rPr>
          <w:vertAlign w:val="superscript"/>
        </w:rPr>
        <w:t>1</w:t>
      </w:r>
      <w:r w:rsidRPr="006A6781">
        <w:t xml:space="preserve">, </w:t>
      </w:r>
      <w:proofErr w:type="spellStart"/>
      <w:r w:rsidR="00B501AB" w:rsidRPr="006A6781">
        <w:t>Evgeny</w:t>
      </w:r>
      <w:proofErr w:type="spellEnd"/>
      <w:r w:rsidR="00B501AB" w:rsidRPr="006A6781">
        <w:t xml:space="preserve"> Polygalov</w:t>
      </w:r>
      <w:r w:rsidR="00B501AB" w:rsidRPr="00B501AB">
        <w:rPr>
          <w:vertAlign w:val="superscript"/>
        </w:rPr>
        <w:t>1</w:t>
      </w:r>
      <w:r w:rsidR="00B501AB">
        <w:t xml:space="preserve">, </w:t>
      </w:r>
      <w:r w:rsidR="00B501AB" w:rsidRPr="006A6781">
        <w:t>Trevor Page</w:t>
      </w:r>
      <w:r w:rsidR="00B501AB" w:rsidRPr="00B501AB">
        <w:rPr>
          <w:vertAlign w:val="superscript"/>
        </w:rPr>
        <w:t>2</w:t>
      </w:r>
    </w:p>
    <w:p w:rsidR="001C2588" w:rsidRDefault="001C2588" w:rsidP="00B501AB">
      <w:pPr>
        <w:pStyle w:val="ListParagraph"/>
        <w:numPr>
          <w:ilvl w:val="0"/>
          <w:numId w:val="1"/>
        </w:numPr>
        <w:spacing w:after="0" w:line="360" w:lineRule="auto"/>
      </w:pPr>
      <w:r w:rsidRPr="006A6781">
        <w:t>School of Pharmacy, Leicester, LE1 9BH, United Kingdom</w:t>
      </w:r>
    </w:p>
    <w:p w:rsidR="00B501AB" w:rsidRDefault="00B501AB" w:rsidP="00B501A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GEA Pharma Systems, </w:t>
      </w:r>
      <w:proofErr w:type="spellStart"/>
      <w:r>
        <w:t>Eastleigh</w:t>
      </w:r>
      <w:proofErr w:type="spellEnd"/>
      <w:r>
        <w:t xml:space="preserve">, </w:t>
      </w:r>
      <w:r w:rsidR="00F7055A" w:rsidRPr="00CB19E5">
        <w:t>SO53 4DG</w:t>
      </w:r>
      <w:r w:rsidR="00F7055A">
        <w:t>, United Kingdom</w:t>
      </w:r>
    </w:p>
    <w:p w:rsidR="00B501AB" w:rsidRPr="006A6781" w:rsidRDefault="00B501AB" w:rsidP="006A6781">
      <w:pPr>
        <w:spacing w:after="0" w:line="360" w:lineRule="auto"/>
      </w:pPr>
    </w:p>
    <w:p w:rsidR="001C2588" w:rsidRPr="006A6781" w:rsidRDefault="001C2588" w:rsidP="006A6781">
      <w:pPr>
        <w:spacing w:after="0" w:line="360" w:lineRule="auto"/>
      </w:pPr>
      <w:r w:rsidRPr="006A6781">
        <w:rPr>
          <w:b/>
        </w:rPr>
        <w:t>Purpose</w:t>
      </w:r>
      <w:r w:rsidR="006A6781">
        <w:t xml:space="preserve">: </w:t>
      </w:r>
      <w:r w:rsidRPr="006A6781">
        <w:t xml:space="preserve">To develop an individual vial monitoring system for characterizing </w:t>
      </w:r>
      <w:proofErr w:type="spellStart"/>
      <w:r w:rsidRPr="006A6781">
        <w:t>lyophile</w:t>
      </w:r>
      <w:proofErr w:type="spellEnd"/>
      <w:r w:rsidRPr="006A6781">
        <w:t xml:space="preserve"> product characteristics and process end points </w:t>
      </w:r>
      <w:r w:rsidR="008C46CB">
        <w:t>to establish and control efficient</w:t>
      </w:r>
      <w:r w:rsidRPr="006A6781">
        <w:t xml:space="preserve"> </w:t>
      </w:r>
      <w:proofErr w:type="spellStart"/>
      <w:r w:rsidRPr="006A6781">
        <w:t>lyophilization</w:t>
      </w:r>
      <w:proofErr w:type="spellEnd"/>
      <w:r w:rsidRPr="006A6781">
        <w:t xml:space="preserve"> regimes.</w:t>
      </w:r>
    </w:p>
    <w:p w:rsidR="00472647" w:rsidRPr="006A6781" w:rsidRDefault="001C2588" w:rsidP="006A6781">
      <w:pPr>
        <w:autoSpaceDE w:val="0"/>
        <w:autoSpaceDN w:val="0"/>
        <w:adjustRightInd w:val="0"/>
        <w:spacing w:after="0" w:line="360" w:lineRule="auto"/>
        <w:rPr>
          <w:rFonts w:cs="Helvetica-Light"/>
          <w:color w:val="6D7071"/>
        </w:rPr>
      </w:pPr>
      <w:r w:rsidRPr="006A6781">
        <w:rPr>
          <w:rFonts w:cs="Helvetica-Light"/>
          <w:b/>
          <w:color w:val="6D7071"/>
        </w:rPr>
        <w:t>Method</w:t>
      </w:r>
      <w:r w:rsidR="006A6781">
        <w:rPr>
          <w:rFonts w:cs="Helvetica-Light"/>
          <w:b/>
          <w:color w:val="6D7071"/>
        </w:rPr>
        <w:t xml:space="preserve">: </w:t>
      </w:r>
      <w:r w:rsidR="00472647" w:rsidRPr="006A6781">
        <w:rPr>
          <w:rFonts w:cs="Helvetica-Light"/>
          <w:color w:val="6D7071"/>
        </w:rPr>
        <w:t xml:space="preserve">A new system has been developed comprising a modified glass freeze-drying vial, with </w:t>
      </w:r>
      <w:r w:rsidR="00B409A4">
        <w:rPr>
          <w:rFonts w:cs="Helvetica-Light"/>
          <w:color w:val="6D7071"/>
        </w:rPr>
        <w:t>an electrode system</w:t>
      </w:r>
      <w:r w:rsidR="00472647" w:rsidRPr="006A6781">
        <w:rPr>
          <w:rFonts w:cs="Helvetica-Light"/>
          <w:color w:val="6D7071"/>
        </w:rPr>
        <w:t xml:space="preserve"> deposited </w:t>
      </w:r>
      <w:r w:rsidR="00E13EF6" w:rsidRPr="006A6781">
        <w:rPr>
          <w:rFonts w:cs="Helvetica-Light"/>
          <w:color w:val="6D7071"/>
        </w:rPr>
        <w:t>on</w:t>
      </w:r>
      <w:r w:rsidR="00B063CB">
        <w:rPr>
          <w:rFonts w:cs="Helvetica-Light"/>
          <w:color w:val="6D7071"/>
        </w:rPr>
        <w:t xml:space="preserve"> the external surface,</w:t>
      </w:r>
      <w:r w:rsidR="00E13EF6" w:rsidRPr="006A6781">
        <w:rPr>
          <w:rFonts w:cs="Helvetica-Light"/>
          <w:color w:val="6D7071"/>
        </w:rPr>
        <w:t xml:space="preserve"> c</w:t>
      </w:r>
      <w:r w:rsidR="004F26D5">
        <w:rPr>
          <w:rFonts w:cs="Helvetica-Light"/>
          <w:color w:val="6D7071"/>
        </w:rPr>
        <w:t xml:space="preserve">oupled to a </w:t>
      </w:r>
      <w:r w:rsidR="00E13EF6" w:rsidRPr="006A6781">
        <w:rPr>
          <w:rFonts w:cs="Helvetica-Light"/>
          <w:color w:val="6D7071"/>
        </w:rPr>
        <w:t xml:space="preserve">high precision impedance </w:t>
      </w:r>
      <w:proofErr w:type="spellStart"/>
      <w:r w:rsidR="00E13EF6" w:rsidRPr="006A6781">
        <w:rPr>
          <w:rFonts w:cs="Helvetica-Light"/>
          <w:color w:val="6D7071"/>
        </w:rPr>
        <w:t>analyser</w:t>
      </w:r>
      <w:proofErr w:type="spellEnd"/>
      <w:r w:rsidR="00E13EF6" w:rsidRPr="006A6781">
        <w:rPr>
          <w:rFonts w:cs="Helvetica-Light"/>
          <w:color w:val="6D7071"/>
        </w:rPr>
        <w:t xml:space="preserve"> via min</w:t>
      </w:r>
      <w:r w:rsidR="00B063CB">
        <w:rPr>
          <w:rFonts w:cs="Helvetica-Light"/>
          <w:color w:val="6D7071"/>
        </w:rPr>
        <w:t xml:space="preserve">iature coaxial connectors, which are </w:t>
      </w:r>
      <w:r w:rsidR="00E13EF6" w:rsidRPr="006A6781">
        <w:rPr>
          <w:rFonts w:cs="Helvetica-Light"/>
          <w:color w:val="6D7071"/>
        </w:rPr>
        <w:t>surface mounted at the neck of the vial</w:t>
      </w:r>
      <w:r w:rsidR="00B9534B" w:rsidRPr="006A6781">
        <w:rPr>
          <w:rFonts w:cs="Helvetica-Light"/>
          <w:color w:val="6D7071"/>
        </w:rPr>
        <w:t>.</w:t>
      </w:r>
      <w:r w:rsidR="00B409A4">
        <w:rPr>
          <w:rFonts w:cs="Helvetica-Light"/>
          <w:color w:val="6D7071"/>
        </w:rPr>
        <w:t xml:space="preserve"> The thermal mass </w:t>
      </w:r>
      <w:r w:rsidR="004F26D5">
        <w:rPr>
          <w:rFonts w:cs="Helvetica-Light"/>
          <w:color w:val="6D7071"/>
        </w:rPr>
        <w:t>of the vial-electrode-connector-</w:t>
      </w:r>
      <w:r w:rsidR="00B409A4">
        <w:rPr>
          <w:rFonts w:cs="Helvetica-Light"/>
          <w:color w:val="6D7071"/>
        </w:rPr>
        <w:t xml:space="preserve">system </w:t>
      </w:r>
      <w:r w:rsidR="004F26D5">
        <w:rPr>
          <w:rFonts w:cs="Helvetica-Light"/>
          <w:color w:val="6D7071"/>
        </w:rPr>
        <w:t>is &lt;</w:t>
      </w:r>
      <w:r w:rsidR="00B409A4">
        <w:rPr>
          <w:rFonts w:cs="Helvetica-Light"/>
          <w:color w:val="6D7071"/>
        </w:rPr>
        <w:t>0.5% of the mass</w:t>
      </w:r>
      <w:r w:rsidR="004F26D5">
        <w:rPr>
          <w:rFonts w:cs="Helvetica-Light"/>
          <w:color w:val="6D7071"/>
        </w:rPr>
        <w:t xml:space="preserve"> of the vial/</w:t>
      </w:r>
      <w:r w:rsidR="009A2FE1" w:rsidRPr="006A6781">
        <w:rPr>
          <w:rFonts w:cs="Helvetica-Light"/>
          <w:color w:val="6D7071"/>
        </w:rPr>
        <w:t xml:space="preserve">product. </w:t>
      </w:r>
      <w:r w:rsidR="009637DF">
        <w:rPr>
          <w:rFonts w:cs="Helvetica-Light"/>
          <w:color w:val="6D7071"/>
        </w:rPr>
        <w:t xml:space="preserve">Frequency scans </w:t>
      </w:r>
      <w:r w:rsidR="0068689A" w:rsidRPr="006A6781">
        <w:rPr>
          <w:rFonts w:cs="Helvetica-Light"/>
          <w:color w:val="6D7071"/>
        </w:rPr>
        <w:t>of the system impedance were recorded during a rang</w:t>
      </w:r>
      <w:r w:rsidR="004F26D5">
        <w:rPr>
          <w:rFonts w:cs="Helvetica-Light"/>
          <w:color w:val="6D7071"/>
        </w:rPr>
        <w:t xml:space="preserve">e of freeze-drying cycles and </w:t>
      </w:r>
      <w:r w:rsidR="0068689A" w:rsidRPr="006A6781">
        <w:rPr>
          <w:rFonts w:cs="Helvetica-Light"/>
          <w:color w:val="6D7071"/>
        </w:rPr>
        <w:t xml:space="preserve">placebo formulations (of varying salt loading, in order to simulate the impact of drug loading on the electrical conductivity of </w:t>
      </w:r>
      <w:proofErr w:type="spellStart"/>
      <w:r w:rsidR="0068689A" w:rsidRPr="006A6781">
        <w:rPr>
          <w:rFonts w:cs="Helvetica-Light"/>
          <w:color w:val="6D7071"/>
        </w:rPr>
        <w:t>lyophile</w:t>
      </w:r>
      <w:proofErr w:type="spellEnd"/>
      <w:r w:rsidR="0068689A" w:rsidRPr="006A6781">
        <w:rPr>
          <w:rFonts w:cs="Helvetica-Light"/>
          <w:color w:val="6D7071"/>
        </w:rPr>
        <w:t xml:space="preserve"> products).</w:t>
      </w:r>
      <w:r w:rsidR="00B409A4">
        <w:rPr>
          <w:rFonts w:cs="Helvetica-Light"/>
          <w:color w:val="6D7071"/>
        </w:rPr>
        <w:t xml:space="preserve"> </w:t>
      </w:r>
      <w:bookmarkStart w:id="0" w:name="_GoBack"/>
      <w:bookmarkEnd w:id="0"/>
    </w:p>
    <w:p w:rsidR="00C01D75" w:rsidRPr="006A6781" w:rsidRDefault="001C2588" w:rsidP="00C01D75">
      <w:pPr>
        <w:autoSpaceDE w:val="0"/>
        <w:autoSpaceDN w:val="0"/>
        <w:adjustRightInd w:val="0"/>
        <w:spacing w:after="0" w:line="360" w:lineRule="auto"/>
        <w:rPr>
          <w:rFonts w:cs="Helvetica-Light"/>
          <w:color w:val="6D7071"/>
        </w:rPr>
      </w:pPr>
      <w:r w:rsidRPr="00C01D75">
        <w:rPr>
          <w:rFonts w:cs="Helvetica-Light"/>
          <w:b/>
          <w:color w:val="6D7071"/>
        </w:rPr>
        <w:t>Results</w:t>
      </w:r>
      <w:r w:rsidR="00C01D75">
        <w:rPr>
          <w:rFonts w:cs="Helvetica-Light"/>
          <w:color w:val="6D7071"/>
        </w:rPr>
        <w:t>:  Changes in phase (e.g. ice f</w:t>
      </w:r>
      <w:r w:rsidR="00DE7C4F">
        <w:rPr>
          <w:rFonts w:cs="Helvetica-Light"/>
          <w:color w:val="6D7071"/>
        </w:rPr>
        <w:t>ormation) and completion of freezing</w:t>
      </w:r>
      <w:r w:rsidR="00C01D75">
        <w:rPr>
          <w:rFonts w:cs="Helvetica-Light"/>
          <w:color w:val="6D7071"/>
        </w:rPr>
        <w:t>, the onset of micro-collapse, and the end-points of primary and secondary drying are all detected by this</w:t>
      </w:r>
      <w:r w:rsidR="009637DF">
        <w:rPr>
          <w:rFonts w:cs="Helvetica-Light"/>
          <w:color w:val="6D7071"/>
        </w:rPr>
        <w:t xml:space="preserve"> method through </w:t>
      </w:r>
      <w:r w:rsidR="00C01D75">
        <w:rPr>
          <w:rFonts w:cs="Helvetica-Light"/>
          <w:color w:val="6D7071"/>
        </w:rPr>
        <w:t>changes in the measured impedance of the vial-electrode assemb</w:t>
      </w:r>
      <w:r w:rsidR="00313BEB">
        <w:rPr>
          <w:rFonts w:cs="Helvetica-Light"/>
          <w:color w:val="6D7071"/>
        </w:rPr>
        <w:t xml:space="preserve">ly. </w:t>
      </w:r>
      <w:r w:rsidR="001C6AFC">
        <w:rPr>
          <w:rFonts w:cs="Helvetica-Light"/>
          <w:color w:val="6D7071"/>
        </w:rPr>
        <w:t>These transitions are more easily determined if the impedance is displayed as a complex capacitance or dielectric permittivity, where the cell constan</w:t>
      </w:r>
      <w:r w:rsidR="009637DF">
        <w:rPr>
          <w:rFonts w:cs="Helvetica-Light"/>
          <w:color w:val="6D7071"/>
        </w:rPr>
        <w:t>t is presumed</w:t>
      </w:r>
      <w:r w:rsidR="001C6AFC">
        <w:rPr>
          <w:rFonts w:cs="Helvetica-Light"/>
          <w:color w:val="6D7071"/>
        </w:rPr>
        <w:t xml:space="preserve"> to equal 1. The </w:t>
      </w:r>
      <w:r w:rsidR="00883271">
        <w:rPr>
          <w:rFonts w:cs="Helvetica-Light"/>
          <w:color w:val="6D7071"/>
        </w:rPr>
        <w:t xml:space="preserve">imaginary capacitance (dielectric loss) </w:t>
      </w:r>
      <w:r w:rsidR="00DE7C4F">
        <w:rPr>
          <w:rFonts w:cs="Helvetica-Light"/>
          <w:color w:val="6D7071"/>
        </w:rPr>
        <w:t>is characterized by a</w:t>
      </w:r>
      <w:r w:rsidR="00883271">
        <w:rPr>
          <w:rFonts w:cs="Helvetica-Light"/>
          <w:color w:val="6D7071"/>
        </w:rPr>
        <w:t xml:space="preserve"> peak in the frequency spectrum</w:t>
      </w:r>
      <w:r w:rsidR="00710964">
        <w:rPr>
          <w:rFonts w:cs="Helvetica-Light"/>
          <w:color w:val="6D7071"/>
        </w:rPr>
        <w:t xml:space="preserve">, which arises from the composite </w:t>
      </w:r>
      <w:r w:rsidR="00883271">
        <w:rPr>
          <w:rFonts w:cs="Helvetica-Light"/>
          <w:color w:val="6D7071"/>
        </w:rPr>
        <w:t>capaci</w:t>
      </w:r>
      <w:r w:rsidR="00710964">
        <w:rPr>
          <w:rFonts w:cs="Helvetica-Light"/>
          <w:color w:val="6D7071"/>
        </w:rPr>
        <w:t xml:space="preserve">tor of the </w:t>
      </w:r>
      <w:r w:rsidR="00883271">
        <w:rPr>
          <w:rFonts w:cs="Helvetica-Light"/>
          <w:color w:val="6D7071"/>
        </w:rPr>
        <w:t>product in series with the glass vial.</w:t>
      </w:r>
      <w:r w:rsidR="00380FCE">
        <w:rPr>
          <w:rFonts w:cs="Helvetica-Light"/>
          <w:color w:val="6D7071"/>
        </w:rPr>
        <w:t xml:space="preserve"> It has been demonstrated, in general, that </w:t>
      </w:r>
      <w:r w:rsidR="00DE7C4F">
        <w:rPr>
          <w:rFonts w:cs="Helvetica-Light"/>
          <w:color w:val="6D7071"/>
        </w:rPr>
        <w:t>t</w:t>
      </w:r>
      <w:r w:rsidR="00883271">
        <w:rPr>
          <w:rFonts w:cs="Helvetica-Light"/>
          <w:color w:val="6D7071"/>
        </w:rPr>
        <w:t xml:space="preserve">he frequency of the peak </w:t>
      </w:r>
      <w:r w:rsidR="00380FCE">
        <w:rPr>
          <w:rFonts w:cs="Helvetica-Light"/>
          <w:color w:val="6D7071"/>
        </w:rPr>
        <w:t>is</w:t>
      </w:r>
      <w:r w:rsidR="00883271">
        <w:rPr>
          <w:rFonts w:cs="Helvetica-Light"/>
          <w:color w:val="6D7071"/>
        </w:rPr>
        <w:t xml:space="preserve"> strongly </w:t>
      </w:r>
      <w:r w:rsidR="00DE7C4F">
        <w:rPr>
          <w:rFonts w:cs="Helvetica-Light"/>
          <w:color w:val="6D7071"/>
        </w:rPr>
        <w:t>coupled to</w:t>
      </w:r>
      <w:r w:rsidR="00883271">
        <w:rPr>
          <w:rFonts w:cs="Helvetica-Light"/>
          <w:color w:val="6D7071"/>
        </w:rPr>
        <w:t xml:space="preserve"> </w:t>
      </w:r>
      <w:r w:rsidR="00380FCE">
        <w:rPr>
          <w:rFonts w:cs="Helvetica-Light"/>
          <w:color w:val="6D7071"/>
        </w:rPr>
        <w:t>the temperature of the product (through the interdependency of product temperature and/or phase on the ele</w:t>
      </w:r>
      <w:r w:rsidR="00DE7C4F">
        <w:rPr>
          <w:rFonts w:cs="Helvetica-Light"/>
          <w:color w:val="6D7071"/>
        </w:rPr>
        <w:t>ctrical resistance of the product</w:t>
      </w:r>
      <w:r w:rsidR="00380FCE">
        <w:rPr>
          <w:rFonts w:cs="Helvetica-Light"/>
          <w:color w:val="6D7071"/>
        </w:rPr>
        <w:t xml:space="preserve">) whereas the height of the peak is dependent on the </w:t>
      </w:r>
      <w:r w:rsidR="00DE7C4F">
        <w:rPr>
          <w:rFonts w:cs="Helvetica-Light"/>
          <w:color w:val="6D7071"/>
        </w:rPr>
        <w:t xml:space="preserve">amount of ice remaining (in </w:t>
      </w:r>
      <w:r w:rsidR="00380FCE">
        <w:rPr>
          <w:rFonts w:cs="Helvetica-Light"/>
          <w:color w:val="6D7071"/>
        </w:rPr>
        <w:t xml:space="preserve">primary drying) and the residual surface moisture (in secondary drying). </w:t>
      </w:r>
      <w:r w:rsidR="006F62DF">
        <w:rPr>
          <w:rFonts w:cs="Helvetica-Light"/>
          <w:color w:val="6D7071"/>
        </w:rPr>
        <w:t>As the cycle progr</w:t>
      </w:r>
      <w:r w:rsidR="00837879">
        <w:rPr>
          <w:rFonts w:cs="Helvetica-Light"/>
          <w:color w:val="6D7071"/>
        </w:rPr>
        <w:t>esses the peak height decreases, with</w:t>
      </w:r>
      <w:r w:rsidR="00DE7C4F">
        <w:rPr>
          <w:rFonts w:cs="Helvetica-Light"/>
          <w:color w:val="6D7071"/>
        </w:rPr>
        <w:t xml:space="preserve"> a characteristic </w:t>
      </w:r>
      <w:r w:rsidR="005F39A4">
        <w:rPr>
          <w:rFonts w:cs="Helvetica-Light"/>
          <w:color w:val="6D7071"/>
        </w:rPr>
        <w:t>sigmoid</w:t>
      </w:r>
      <w:r w:rsidR="00837879">
        <w:rPr>
          <w:rFonts w:cs="Helvetica-Light"/>
          <w:color w:val="6D7071"/>
        </w:rPr>
        <w:t xml:space="preserve"> </w:t>
      </w:r>
      <w:r w:rsidR="006F62DF">
        <w:rPr>
          <w:rFonts w:cs="Helvetica-Light"/>
          <w:color w:val="6D7071"/>
        </w:rPr>
        <w:t>time-dependence</w:t>
      </w:r>
      <w:r w:rsidR="00DE7C4F">
        <w:rPr>
          <w:rFonts w:cs="Helvetica-Light"/>
          <w:color w:val="6D7071"/>
        </w:rPr>
        <w:t>, such that the derivative</w:t>
      </w:r>
      <w:r w:rsidR="006F62DF">
        <w:rPr>
          <w:rFonts w:cs="Helvetica-Light"/>
          <w:color w:val="6D7071"/>
        </w:rPr>
        <w:t xml:space="preserve"> of the time-</w:t>
      </w:r>
      <w:r w:rsidR="00837879">
        <w:rPr>
          <w:rFonts w:cs="Helvetica-Light"/>
          <w:color w:val="6D7071"/>
        </w:rPr>
        <w:t>profile can be used to define the end of the primary drying.</w:t>
      </w:r>
    </w:p>
    <w:p w:rsidR="001C2588" w:rsidRDefault="001C2588" w:rsidP="006A6781">
      <w:pPr>
        <w:spacing w:after="0" w:line="360" w:lineRule="auto"/>
        <w:rPr>
          <w:rFonts w:cs="Helvetica-Light"/>
          <w:color w:val="6D7071"/>
        </w:rPr>
      </w:pPr>
      <w:r w:rsidRPr="00313BEB">
        <w:rPr>
          <w:rFonts w:cs="Helvetica-Light"/>
          <w:b/>
          <w:color w:val="6D7071"/>
        </w:rPr>
        <w:t>Conclusions</w:t>
      </w:r>
      <w:r w:rsidR="00313BEB">
        <w:t xml:space="preserve">: </w:t>
      </w:r>
      <w:r w:rsidR="00C01D75">
        <w:rPr>
          <w:rFonts w:cs="Helvetica-Light"/>
          <w:color w:val="6D7071"/>
        </w:rPr>
        <w:t xml:space="preserve">In-process control may be established using the </w:t>
      </w:r>
      <w:proofErr w:type="spellStart"/>
      <w:r w:rsidR="00C01D75">
        <w:rPr>
          <w:rFonts w:cs="Helvetica-Light"/>
          <w:color w:val="6D7071"/>
        </w:rPr>
        <w:t>Lyosense</w:t>
      </w:r>
      <w:proofErr w:type="spellEnd"/>
      <w:r w:rsidR="00C01D75">
        <w:rPr>
          <w:rFonts w:cs="Helvetica-Light"/>
          <w:color w:val="6D7071"/>
        </w:rPr>
        <w:t xml:space="preserve"> system, through the definition </w:t>
      </w:r>
      <w:r w:rsidR="00DE7C4F">
        <w:rPr>
          <w:rFonts w:cs="Helvetica-Light"/>
          <w:color w:val="6D7071"/>
        </w:rPr>
        <w:t xml:space="preserve">of set-points (i.e. the product </w:t>
      </w:r>
      <w:r w:rsidR="00C01D75">
        <w:rPr>
          <w:rFonts w:cs="Helvetica-Light"/>
          <w:color w:val="6D7071"/>
        </w:rPr>
        <w:t>temperature during primary drying, to drive the process at a high temperature while avoiding collapse) and end points (to establish the moisture conte</w:t>
      </w:r>
      <w:r w:rsidR="00DE7C4F">
        <w:rPr>
          <w:rFonts w:cs="Helvetica-Light"/>
          <w:color w:val="6D7071"/>
        </w:rPr>
        <w:t>nt of the product</w:t>
      </w:r>
      <w:r w:rsidR="0095557B">
        <w:rPr>
          <w:rFonts w:cs="Helvetica-Light"/>
          <w:color w:val="6D7071"/>
        </w:rPr>
        <w:t>).</w:t>
      </w:r>
    </w:p>
    <w:p w:rsidR="003B0B9F" w:rsidRDefault="003B0B9F" w:rsidP="006A6781">
      <w:pPr>
        <w:spacing w:after="0" w:line="360" w:lineRule="auto"/>
        <w:rPr>
          <w:rFonts w:cs="Helvetica-Light"/>
          <w:color w:val="6D7071"/>
        </w:rPr>
      </w:pPr>
    </w:p>
    <w:p w:rsidR="003B0B9F" w:rsidRDefault="003B0B9F" w:rsidP="003B0B9F">
      <w:pPr>
        <w:spacing w:after="0" w:line="360" w:lineRule="auto"/>
      </w:pPr>
      <w:r>
        <w:t xml:space="preserve">Abstract for Poster presented at </w:t>
      </w:r>
      <w:r>
        <w:t xml:space="preserve">2010 AAPS </w:t>
      </w:r>
      <w:r>
        <w:t xml:space="preserve">Annual Meeting and Exposition, </w:t>
      </w:r>
      <w:r>
        <w:t xml:space="preserve">Ernest N. </w:t>
      </w:r>
      <w:proofErr w:type="spellStart"/>
      <w:r>
        <w:t>Morial</w:t>
      </w:r>
      <w:proofErr w:type="spellEnd"/>
      <w:r>
        <w:t xml:space="preserve"> Convention Center, New Orleans</w:t>
      </w:r>
      <w:r>
        <w:t xml:space="preserve">, </w:t>
      </w:r>
      <w:r>
        <w:t xml:space="preserve">November 14–18, 2010 </w:t>
      </w:r>
    </w:p>
    <w:p w:rsidR="003B0B9F" w:rsidRPr="0095557B" w:rsidRDefault="003B0B9F">
      <w:pPr>
        <w:spacing w:after="0" w:line="360" w:lineRule="auto"/>
      </w:pPr>
    </w:p>
    <w:sectPr w:rsidR="003B0B9F" w:rsidRPr="0095557B" w:rsidSect="003B0B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D74"/>
    <w:multiLevelType w:val="hybridMultilevel"/>
    <w:tmpl w:val="FEC4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3F3"/>
    <w:rsid w:val="001C2588"/>
    <w:rsid w:val="001C6AFC"/>
    <w:rsid w:val="00247AB4"/>
    <w:rsid w:val="002739CC"/>
    <w:rsid w:val="00313BEB"/>
    <w:rsid w:val="00380FCE"/>
    <w:rsid w:val="003B0B9F"/>
    <w:rsid w:val="00472647"/>
    <w:rsid w:val="004F26D5"/>
    <w:rsid w:val="005F39A4"/>
    <w:rsid w:val="0068689A"/>
    <w:rsid w:val="006A6781"/>
    <w:rsid w:val="006F62DF"/>
    <w:rsid w:val="00706011"/>
    <w:rsid w:val="00710964"/>
    <w:rsid w:val="00837879"/>
    <w:rsid w:val="00883271"/>
    <w:rsid w:val="008C46CB"/>
    <w:rsid w:val="0095557B"/>
    <w:rsid w:val="009637DF"/>
    <w:rsid w:val="009A2FE1"/>
    <w:rsid w:val="00A563F3"/>
    <w:rsid w:val="00B063CB"/>
    <w:rsid w:val="00B409A4"/>
    <w:rsid w:val="00B501AB"/>
    <w:rsid w:val="00B9534B"/>
    <w:rsid w:val="00C01D75"/>
    <w:rsid w:val="00DE7C4F"/>
    <w:rsid w:val="00E13EF6"/>
    <w:rsid w:val="00E8025A"/>
    <w:rsid w:val="00F7055A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Geoff Smith</cp:lastModifiedBy>
  <cp:revision>30</cp:revision>
  <dcterms:created xsi:type="dcterms:W3CDTF">2010-05-08T05:27:00Z</dcterms:created>
  <dcterms:modified xsi:type="dcterms:W3CDTF">2017-08-07T10:03:00Z</dcterms:modified>
</cp:coreProperties>
</file>